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16"/>
        <w:widowControl/>
        <w:spacing w:before="0" w:beforeAutospacing="0" w:after="0" w:afterAutospacing="0" w:line="360" w:lineRule="auto"/>
        <w:ind w:firstLine="480"/>
        <w:jc w:val="center"/>
        <w:rPr>
          <w:rFonts w:hint="eastAsia" w:ascii="Times New Roman" w:hAnsi="Times New Roman" w:eastAsia="宋体" w:cs="Times New Roman"/>
          <w:b/>
          <w:color w:val="auto"/>
          <w:kern w:val="2"/>
          <w:sz w:val="44"/>
          <w:szCs w:val="44"/>
          <w:lang w:val="en-US" w:eastAsia="zh-CN" w:bidi="ar-SA"/>
        </w:rPr>
      </w:pPr>
      <w:r>
        <w:rPr>
          <w:rFonts w:hint="eastAsia" w:ascii="Times New Roman" w:hAnsi="Times New Roman" w:eastAsia="宋体" w:cs="Times New Roman"/>
          <w:b/>
          <w:color w:val="auto"/>
          <w:kern w:val="2"/>
          <w:sz w:val="44"/>
          <w:szCs w:val="44"/>
          <w:lang w:val="en-US" w:eastAsia="zh-CN" w:bidi="ar-SA"/>
        </w:rPr>
        <w:t>黑龙江龙航工程总承包有限责任公司</w:t>
      </w:r>
    </w:p>
    <w:p>
      <w:pPr>
        <w:pStyle w:val="16"/>
        <w:widowControl/>
        <w:spacing w:before="0" w:beforeAutospacing="0" w:after="0" w:afterAutospacing="0" w:line="360" w:lineRule="auto"/>
        <w:ind w:firstLine="480"/>
        <w:jc w:val="center"/>
        <w:rPr>
          <w:rFonts w:hint="eastAsia" w:ascii="Times New Roman" w:hAnsi="Times New Roman" w:eastAsia="宋体" w:cs="Times New Roman"/>
          <w:b/>
          <w:color w:val="auto"/>
          <w:kern w:val="2"/>
          <w:sz w:val="44"/>
          <w:szCs w:val="44"/>
          <w:lang w:val="en-US" w:eastAsia="zh-CN" w:bidi="ar-SA"/>
        </w:rPr>
      </w:pPr>
      <w:r>
        <w:rPr>
          <w:rFonts w:hint="eastAsia" w:ascii="Times New Roman" w:hAnsi="Times New Roman" w:eastAsia="宋体" w:cs="Times New Roman"/>
          <w:b/>
          <w:color w:val="auto"/>
          <w:kern w:val="2"/>
          <w:sz w:val="44"/>
          <w:szCs w:val="44"/>
          <w:lang w:val="en-US" w:eastAsia="zh-CN" w:bidi="ar-SA"/>
        </w:rPr>
        <w:t>镜泊湖风景区博物馆保温材料采购项目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48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201565762"/>
      <w:bookmarkStart w:id="4" w:name="_Toc60537380"/>
      <w:bookmarkStart w:id="5" w:name="_Toc156585290"/>
      <w:bookmarkStart w:id="6" w:name="_Toc145806782"/>
    </w:p>
    <w:p>
      <w:pPr>
        <w:pStyle w:val="3"/>
        <w:rPr>
          <w:rFonts w:ascii="黑体"/>
          <w:color w:val="auto"/>
          <w:szCs w:val="32"/>
        </w:rPr>
      </w:pPr>
      <w:bookmarkStart w:id="7" w:name="_Toc16362"/>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4"/>
      <w:bookmarkStart w:id="9" w:name="OLE_LINK3"/>
      <w:bookmarkStart w:id="10" w:name="OLE_LINK5"/>
      <w:bookmarkStart w:id="11" w:name="OLE_LINK1"/>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黑龙江龙航工程总承包有限责任公司</w:t>
      </w:r>
      <w:r>
        <w:rPr>
          <w:rFonts w:hint="eastAsia" w:ascii="宋体" w:hAnsi="宋体" w:eastAsia="宋体" w:cs="宋体"/>
          <w:color w:val="auto"/>
          <w:sz w:val="24"/>
          <w:szCs w:val="24"/>
        </w:rPr>
        <w:t>（以下称“采购人”）的委托，</w:t>
      </w:r>
      <w:r>
        <w:rPr>
          <w:rFonts w:hint="eastAsia"/>
          <w:color w:val="auto"/>
          <w:sz w:val="24"/>
          <w:lang w:val="en-US" w:eastAsia="zh-CN"/>
        </w:rPr>
        <w:t>黑龙江龙航工程总承包有限责任公司镜泊湖风景区博物馆保温材料采购项目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LX-2021-0001</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黑龙江龙航工程总承包有限责任公司镜泊湖风景区博物馆保温材料采购项目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聚氨酯保温管</w:t>
      </w:r>
      <w:r>
        <w:rPr>
          <w:rFonts w:hint="eastAsia" w:ascii="宋体" w:hAnsi="宋体"/>
          <w:color w:val="auto"/>
          <w:sz w:val="24"/>
          <w:lang w:val="en-US" w:eastAsia="zh-CN"/>
        </w:rPr>
        <w:t>及其他材料</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eastAsia="宋体" w:cs="宋体"/>
          <w:color w:val="auto"/>
          <w:lang w:eastAsia="zh-CN"/>
        </w:rPr>
      </w:pPr>
      <w:r>
        <w:rPr>
          <w:rFonts w:hint="eastAsia" w:ascii="宋体" w:hAnsi="宋体" w:cs="宋体"/>
          <w:color w:val="auto"/>
        </w:rPr>
        <w:t>1.4付款方式</w:t>
      </w:r>
      <w:r>
        <w:rPr>
          <w:rFonts w:hint="eastAsia" w:cs="宋体"/>
          <w:color w:val="auto"/>
          <w:lang w:eastAsia="zh-CN"/>
        </w:rPr>
        <w:t>：合同签订后付款30%，进场验收结束后当天付清尾款。</w:t>
      </w:r>
    </w:p>
    <w:p>
      <w:pPr>
        <w:pStyle w:val="16"/>
        <w:widowControl/>
        <w:spacing w:before="0" w:beforeAutospacing="0" w:after="0" w:afterAutospacing="0" w:line="360" w:lineRule="auto"/>
        <w:ind w:left="479" w:leftChars="228" w:firstLine="0" w:firstLineChars="0"/>
        <w:rPr>
          <w:rFonts w:hint="eastAsia"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签订合同后2天内发货，材料一次全部运送至施工现场。</w:t>
      </w:r>
    </w:p>
    <w:p>
      <w:pPr>
        <w:pStyle w:val="16"/>
        <w:widowControl/>
        <w:spacing w:before="0" w:beforeAutospacing="0" w:after="0" w:afterAutospacing="0" w:line="360" w:lineRule="auto"/>
        <w:ind w:left="479" w:leftChars="228" w:firstLine="0" w:firstLineChars="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公开询价（一次竞价）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4694"/>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 357588.00元</w:t>
      </w:r>
      <w:r>
        <w:rPr>
          <w:rFonts w:hint="eastAsia" w:ascii="宋体" w:hAnsi="宋体"/>
          <w:color w:val="auto"/>
          <w:sz w:val="24"/>
        </w:rPr>
        <w:t>（意向供应商报价为</w:t>
      </w:r>
      <w:r>
        <w:rPr>
          <w:rFonts w:hint="eastAsia" w:ascii="宋体" w:hAnsi="宋体"/>
          <w:color w:val="auto"/>
          <w:sz w:val="24"/>
          <w:lang w:val="en-US" w:eastAsia="zh-CN"/>
        </w:rPr>
        <w:t>材料价格</w:t>
      </w:r>
      <w:r>
        <w:rPr>
          <w:rFonts w:hint="eastAsia" w:ascii="宋体" w:hAnsi="宋体"/>
          <w:color w:val="auto"/>
          <w:sz w:val="24"/>
          <w:lang w:eastAsia="zh-CN"/>
        </w:rPr>
        <w:t>含运费，</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snapToGrid w:val="0"/>
        <w:ind w:right="-58" w:firstLine="480" w:firstLineChars="200"/>
        <w:rPr>
          <w:rFonts w:hint="default" w:ascii="宋体" w:hAnsi="宋体"/>
          <w:color w:val="auto"/>
          <w:sz w:val="24"/>
          <w:lang w:val="en-US" w:eastAsia="zh-CN"/>
        </w:rPr>
      </w:pPr>
      <w:r>
        <w:rPr>
          <w:rFonts w:hint="eastAsia" w:ascii="宋体" w:hAnsi="宋体" w:cs="Times New Roman"/>
          <w:color w:val="auto"/>
          <w:sz w:val="24"/>
          <w:szCs w:val="24"/>
          <w:lang w:val="en-US" w:eastAsia="zh-CN"/>
        </w:rPr>
        <w:t>6.2.1保证金金额：</w:t>
      </w:r>
      <w:r>
        <w:rPr>
          <w:rFonts w:hint="eastAsia" w:ascii="宋体" w:hAnsi="宋体"/>
          <w:color w:val="auto"/>
          <w:sz w:val="24"/>
          <w:lang w:val="en-US" w:eastAsia="zh-CN"/>
        </w:rPr>
        <w:t>小写：7200.00元；大写：柒仟贰佰元整。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2021年01月28日15时00分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2"/>
        <w:rPr>
          <w:rFonts w:hint="default"/>
          <w:lang w:val="en-US" w:eastAsia="zh-CN"/>
        </w:rPr>
      </w:pPr>
    </w:p>
    <w:p>
      <w:pPr>
        <w:pStyle w:val="4"/>
        <w:rPr>
          <w:rFonts w:ascii="宋体" w:hAnsi="宋体"/>
          <w:color w:val="auto"/>
        </w:rPr>
      </w:pPr>
      <w:bookmarkStart w:id="19" w:name="_Toc20725"/>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357588.00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2021年01月27日15时00分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1月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址：牡丹江镜泊湖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18346217028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话：13904448458</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开户行：中国农业银行哈尔滨道里支行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号：103261004021</w:t>
      </w:r>
      <w:bookmarkStart w:id="26" w:name="_GoBack"/>
      <w:bookmarkEnd w:id="26"/>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CDC8"/>
    <w:multiLevelType w:val="singleLevel"/>
    <w:tmpl w:val="4DA5CDC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E32CD0"/>
    <w:rsid w:val="16107245"/>
    <w:rsid w:val="166C702D"/>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187766"/>
    <w:rsid w:val="23216B2A"/>
    <w:rsid w:val="23C04B00"/>
    <w:rsid w:val="247B02CD"/>
    <w:rsid w:val="24BB21C6"/>
    <w:rsid w:val="252324F4"/>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0766D"/>
    <w:rsid w:val="34441005"/>
    <w:rsid w:val="34722F2D"/>
    <w:rsid w:val="34842B29"/>
    <w:rsid w:val="348D5BA9"/>
    <w:rsid w:val="354A48D8"/>
    <w:rsid w:val="358B46E5"/>
    <w:rsid w:val="35FA6011"/>
    <w:rsid w:val="36E42BFC"/>
    <w:rsid w:val="37B51DAA"/>
    <w:rsid w:val="37BC545C"/>
    <w:rsid w:val="37C11A1F"/>
    <w:rsid w:val="38684135"/>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1C723D"/>
    <w:rsid w:val="3F7F12B0"/>
    <w:rsid w:val="3F8F5FC0"/>
    <w:rsid w:val="3FDF6058"/>
    <w:rsid w:val="407B2222"/>
    <w:rsid w:val="40B95679"/>
    <w:rsid w:val="40D5519E"/>
    <w:rsid w:val="41401A13"/>
    <w:rsid w:val="415D65F6"/>
    <w:rsid w:val="422E1A71"/>
    <w:rsid w:val="42563CA8"/>
    <w:rsid w:val="426F1AEA"/>
    <w:rsid w:val="42C6063A"/>
    <w:rsid w:val="42F20A25"/>
    <w:rsid w:val="42F60848"/>
    <w:rsid w:val="438A7CF3"/>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250397"/>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406FFC"/>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EFE4C95"/>
    <w:rsid w:val="6F042D8D"/>
    <w:rsid w:val="6F094592"/>
    <w:rsid w:val="6F5F3BC6"/>
    <w:rsid w:val="701574BA"/>
    <w:rsid w:val="70234377"/>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21076F"/>
    <w:rsid w:val="786D0F9E"/>
    <w:rsid w:val="788A260A"/>
    <w:rsid w:val="7906253C"/>
    <w:rsid w:val="796E04E0"/>
    <w:rsid w:val="79994D08"/>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A40742"/>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2021-01-22T04:42:08Z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