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autoSpaceDE w:val="0"/>
        <w:autoSpaceDN w:val="0"/>
        <w:adjustRightInd w:val="0"/>
        <w:spacing w:line="360" w:lineRule="auto"/>
        <w:jc w:val="center"/>
        <w:rPr>
          <w:rFonts w:hint="default" w:ascii="宋体" w:hAnsi="宋体"/>
          <w:b/>
          <w:color w:val="auto"/>
          <w:sz w:val="48"/>
          <w:szCs w:val="48"/>
          <w:lang w:val="en-US"/>
        </w:rPr>
      </w:pPr>
      <w:r>
        <w:rPr>
          <w:rFonts w:hint="eastAsia" w:ascii="宋体" w:hAnsi="宋体"/>
          <w:b/>
          <w:color w:val="auto"/>
          <w:sz w:val="44"/>
          <w:szCs w:val="44"/>
          <w:lang w:val="en-US" w:eastAsia="zh-CN"/>
        </w:rPr>
        <w:t>镜泊湖风景区博物馆消防排水材料采购项目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LX-2021-0006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tabs>
          <w:tab w:val="left" w:pos="500"/>
        </w:tabs>
        <w:snapToGrid w:val="0"/>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黑龙江龙航工程总承包有限责任公司</w:t>
      </w:r>
    </w:p>
    <w:p>
      <w:pPr>
        <w:snapToGrid w:val="0"/>
        <w:spacing w:before="120" w:beforeLines="50" w:line="480" w:lineRule="auto"/>
        <w:jc w:val="center"/>
        <w:rPr>
          <w:rFonts w:hint="eastAsia" w:ascii="宋体" w:hAnsi="宋体"/>
          <w:b/>
          <w:color w:val="auto"/>
          <w:sz w:val="32"/>
          <w:szCs w:val="32"/>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_Toc10565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_Toc10565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_Toc9632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_Toc9632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_Toc6426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_Toc6426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_Toc12864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_Toc12864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_Toc17539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_Toc17539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_Toc2888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_Toc2888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_Toc14911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_Toc28601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_Toc28601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_Toc25500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_Toc25500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_Toc30900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_Toc30900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_Toc7704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_Toc7704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_Toc6933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_Toc6933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185037690"/>
      <w:bookmarkStart w:id="4" w:name="_Toc156585290"/>
      <w:bookmarkStart w:id="5" w:name="_Toc211570245"/>
      <w:bookmarkStart w:id="6" w:name="_Toc145806782"/>
    </w:p>
    <w:p>
      <w:pPr>
        <w:pStyle w:val="3"/>
        <w:rPr>
          <w:rFonts w:ascii="黑体"/>
          <w:color w:val="auto"/>
          <w:szCs w:val="32"/>
        </w:rPr>
      </w:pPr>
      <w:bookmarkStart w:id="7" w:name="_Toc10565"/>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宋体" w:hAnsi="宋体" w:eastAsia="宋体" w:cs="宋体"/>
          <w:color w:val="auto"/>
          <w:sz w:val="24"/>
          <w:szCs w:val="24"/>
          <w:lang w:val="en-US"/>
        </w:rPr>
      </w:pPr>
      <w:bookmarkStart w:id="8" w:name="OLE_LINK1"/>
      <w:bookmarkStart w:id="9" w:name="OLE_LINK3"/>
      <w:bookmarkStart w:id="10" w:name="OLE_LINK5"/>
      <w:bookmarkStart w:id="11" w:name="OLE_LINK6"/>
      <w:bookmarkStart w:id="12" w:name="OLE_LINK4"/>
      <w:r>
        <w:rPr>
          <w:rFonts w:hint="eastAsia" w:ascii="宋体" w:hAnsi="宋体" w:eastAsia="宋体" w:cs="宋体"/>
          <w:color w:val="auto"/>
          <w:sz w:val="24"/>
          <w:szCs w:val="24"/>
        </w:rPr>
        <w:t>我公司接受黑龙江龙航工程总承包有限责任公司（以下称“采购人”）的委托，对</w:t>
      </w:r>
      <w:r>
        <w:rPr>
          <w:rFonts w:hint="eastAsia" w:ascii="宋体" w:hAnsi="宋体" w:eastAsia="宋体" w:cs="宋体"/>
          <w:color w:val="auto"/>
          <w:sz w:val="24"/>
          <w:szCs w:val="24"/>
          <w:lang w:val="en-US" w:eastAsia="zh-CN"/>
        </w:rPr>
        <w:t>黑龙江龙航工程总承包有限责任公司镜泊湖风景区博物馆消防排水材料采购项目</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color w:val="auto"/>
          <w:sz w:val="21"/>
          <w:szCs w:val="21"/>
        </w:rPr>
      </w:pP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632"/>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LX</w:t>
      </w:r>
      <w:r>
        <w:rPr>
          <w:rFonts w:hint="eastAsia" w:ascii="宋体" w:hAnsi="宋体"/>
          <w:b w:val="0"/>
          <w:bCs w:val="0"/>
          <w:color w:val="auto"/>
          <w:sz w:val="24"/>
          <w:szCs w:val="24"/>
          <w:lang w:val="en-US" w:eastAsia="zh-CN"/>
        </w:rPr>
        <w:t>-2021-0006</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宋体" w:hAnsi="宋体" w:eastAsia="宋体" w:cs="宋体"/>
          <w:color w:val="auto"/>
          <w:sz w:val="24"/>
          <w:szCs w:val="24"/>
          <w:lang w:val="en-US"/>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黑龙江龙航工程总承包有限责任公司镜泊湖风景区博物馆消防排水材料采购项目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消防排水材料</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eastAsia="宋体" w:cs="宋体"/>
          <w:color w:val="auto"/>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eastAsia="宋体" w:cs="宋体"/>
          <w:i w:val="0"/>
          <w:color w:val="000000"/>
          <w:kern w:val="0"/>
          <w:sz w:val="24"/>
          <w:szCs w:val="24"/>
          <w:u w:val="none"/>
          <w:lang w:val="en-US" w:eastAsia="zh-CN" w:bidi="ar"/>
        </w:rPr>
        <w:t>合同签订后付合同款的30%，设备进场验收结束付款至合同款的80%，设备试车通过后结清尾款</w:t>
      </w:r>
      <w:r>
        <w:rPr>
          <w:rFonts w:hint="eastAsia" w:cs="宋体"/>
          <w:i w:val="0"/>
          <w:color w:val="000000"/>
          <w:kern w:val="0"/>
          <w:sz w:val="24"/>
          <w:szCs w:val="24"/>
          <w:u w:val="none"/>
          <w:lang w:val="en-US" w:eastAsia="zh-CN" w:bidi="ar"/>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2021年02月20日之前。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1.7质保期：国标。</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6426"/>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286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bookmarkStart w:id="26" w:name="_GoBack"/>
      <w:bookmarkEnd w:id="26"/>
      <w:r>
        <w:rPr>
          <w:rFonts w:hint="eastAsia" w:ascii="宋体" w:hAnsi="宋体"/>
          <w:color w:val="auto"/>
          <w:sz w:val="24"/>
        </w:rPr>
        <w:t>意向供应商报价为</w:t>
      </w:r>
      <w:r>
        <w:rPr>
          <w:rFonts w:hint="eastAsia" w:ascii="宋体" w:hAnsi="宋体"/>
          <w:color w:val="auto"/>
          <w:sz w:val="24"/>
          <w:lang w:val="en-US" w:eastAsia="zh-CN"/>
        </w:rPr>
        <w:t>含税及</w:t>
      </w:r>
      <w:r>
        <w:rPr>
          <w:rFonts w:hint="eastAsia" w:ascii="宋体" w:hAnsi="宋体"/>
          <w:color w:val="auto"/>
          <w:sz w:val="24"/>
          <w:lang w:eastAsia="zh-CN"/>
        </w:rPr>
        <w:t>运费</w:t>
      </w:r>
      <w:r>
        <w:rPr>
          <w:rFonts w:hint="eastAsia" w:ascii="宋体" w:hAnsi="宋体"/>
          <w:color w:val="auto"/>
          <w:sz w:val="24"/>
          <w:lang w:val="en-US" w:eastAsia="zh-CN"/>
        </w:rPr>
        <w:t>、货到现场的报价</w:t>
      </w:r>
      <w:r>
        <w:rPr>
          <w:rFonts w:hint="eastAsia" w:ascii="宋体" w:hAnsi="宋体"/>
          <w:color w:val="auto"/>
          <w:sz w:val="24"/>
          <w:lang w:eastAsia="zh-CN"/>
        </w:rPr>
        <w:t>，</w:t>
      </w:r>
      <w:r>
        <w:rPr>
          <w:rFonts w:hint="eastAsia" w:ascii="宋体" w:hAnsi="宋体"/>
          <w:color w:val="auto"/>
          <w:sz w:val="24"/>
        </w:rPr>
        <w:t>开具增值税专用发票）</w:t>
      </w:r>
    </w:p>
    <w:p>
      <w:pPr>
        <w:pStyle w:val="4"/>
        <w:rPr>
          <w:color w:val="auto"/>
        </w:rPr>
      </w:pPr>
      <w:bookmarkStart w:id="16" w:name="_Toc17539"/>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288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bookmarkStart w:id="19" w:name="_Toc286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2021年02月19日15时00分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2021年02月10日15时00分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5500"/>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0900"/>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704"/>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693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址：牡丹江镜泊湖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18346217028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auto"/>
          <w:sz w:val="24"/>
          <w:lang w:val="en-US" w:eastAsia="zh-CN"/>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话：13904448458</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开户行：中国农业银行哈尔滨道里支行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735C31"/>
    <w:rsid w:val="02CB2ECE"/>
    <w:rsid w:val="03910237"/>
    <w:rsid w:val="03A86824"/>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C0F3E21"/>
    <w:rsid w:val="0CB22F9F"/>
    <w:rsid w:val="0D04699D"/>
    <w:rsid w:val="0D6E2F7E"/>
    <w:rsid w:val="0DB12F8E"/>
    <w:rsid w:val="0DDD3A9A"/>
    <w:rsid w:val="0DEE47C5"/>
    <w:rsid w:val="0EAF2BB4"/>
    <w:rsid w:val="0ED452BB"/>
    <w:rsid w:val="0F31425F"/>
    <w:rsid w:val="0F6415E1"/>
    <w:rsid w:val="10EA45B9"/>
    <w:rsid w:val="11346698"/>
    <w:rsid w:val="1185483D"/>
    <w:rsid w:val="121E4F8B"/>
    <w:rsid w:val="12621615"/>
    <w:rsid w:val="12831CFB"/>
    <w:rsid w:val="12A40493"/>
    <w:rsid w:val="12D40CE1"/>
    <w:rsid w:val="1309743E"/>
    <w:rsid w:val="13572391"/>
    <w:rsid w:val="13944281"/>
    <w:rsid w:val="13AA11FD"/>
    <w:rsid w:val="13E5363B"/>
    <w:rsid w:val="140B5AF7"/>
    <w:rsid w:val="140D509F"/>
    <w:rsid w:val="14207B19"/>
    <w:rsid w:val="14754EDA"/>
    <w:rsid w:val="150D2076"/>
    <w:rsid w:val="15C27D85"/>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4EE4543"/>
    <w:rsid w:val="2528127E"/>
    <w:rsid w:val="25651C69"/>
    <w:rsid w:val="267172D1"/>
    <w:rsid w:val="26BE078B"/>
    <w:rsid w:val="271B665A"/>
    <w:rsid w:val="275C2A3E"/>
    <w:rsid w:val="276761D9"/>
    <w:rsid w:val="27F929AE"/>
    <w:rsid w:val="284F18F0"/>
    <w:rsid w:val="287B40C5"/>
    <w:rsid w:val="28CC3ACD"/>
    <w:rsid w:val="28DB1BF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E86284D"/>
    <w:rsid w:val="30455344"/>
    <w:rsid w:val="30880E08"/>
    <w:rsid w:val="3090164F"/>
    <w:rsid w:val="31527924"/>
    <w:rsid w:val="316D740E"/>
    <w:rsid w:val="31B5283A"/>
    <w:rsid w:val="31C22C15"/>
    <w:rsid w:val="31C9619C"/>
    <w:rsid w:val="31DC1E70"/>
    <w:rsid w:val="31F4073C"/>
    <w:rsid w:val="3213787A"/>
    <w:rsid w:val="322A0AFE"/>
    <w:rsid w:val="32587733"/>
    <w:rsid w:val="32B2084A"/>
    <w:rsid w:val="32C96F9E"/>
    <w:rsid w:val="34441005"/>
    <w:rsid w:val="34722F2D"/>
    <w:rsid w:val="34842B29"/>
    <w:rsid w:val="348D5BA9"/>
    <w:rsid w:val="354A48D8"/>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0E4670A"/>
    <w:rsid w:val="41401A13"/>
    <w:rsid w:val="415D65F6"/>
    <w:rsid w:val="422E1A71"/>
    <w:rsid w:val="42563CA8"/>
    <w:rsid w:val="426F1AEA"/>
    <w:rsid w:val="42C6063A"/>
    <w:rsid w:val="42F20A25"/>
    <w:rsid w:val="42F60848"/>
    <w:rsid w:val="43D047D4"/>
    <w:rsid w:val="454D639A"/>
    <w:rsid w:val="457A5994"/>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287161"/>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07728"/>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9E05FC"/>
    <w:rsid w:val="61B7414F"/>
    <w:rsid w:val="63032B74"/>
    <w:rsid w:val="63653ECF"/>
    <w:rsid w:val="63945DD3"/>
    <w:rsid w:val="63F80264"/>
    <w:rsid w:val="647C64A8"/>
    <w:rsid w:val="64C616F1"/>
    <w:rsid w:val="650561D9"/>
    <w:rsid w:val="662E73F9"/>
    <w:rsid w:val="66735E32"/>
    <w:rsid w:val="66765CD9"/>
    <w:rsid w:val="6707752A"/>
    <w:rsid w:val="673768CC"/>
    <w:rsid w:val="6756103B"/>
    <w:rsid w:val="67C12A80"/>
    <w:rsid w:val="67D72CA3"/>
    <w:rsid w:val="67F70238"/>
    <w:rsid w:val="68006E3D"/>
    <w:rsid w:val="68B0117B"/>
    <w:rsid w:val="68DC07EE"/>
    <w:rsid w:val="68E870D7"/>
    <w:rsid w:val="69D03CD5"/>
    <w:rsid w:val="69F97042"/>
    <w:rsid w:val="6A1E1056"/>
    <w:rsid w:val="6A5B2721"/>
    <w:rsid w:val="6ACC01BD"/>
    <w:rsid w:val="6B4D45B7"/>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C21BBD"/>
    <w:rsid w:val="701574BA"/>
    <w:rsid w:val="703B49BE"/>
    <w:rsid w:val="70484E0F"/>
    <w:rsid w:val="708F255B"/>
    <w:rsid w:val="70D519B6"/>
    <w:rsid w:val="70DA41D5"/>
    <w:rsid w:val="712E3765"/>
    <w:rsid w:val="71610B03"/>
    <w:rsid w:val="71910455"/>
    <w:rsid w:val="72FC7AD6"/>
    <w:rsid w:val="73247F6F"/>
    <w:rsid w:val="73436CEC"/>
    <w:rsid w:val="734B481E"/>
    <w:rsid w:val="73537459"/>
    <w:rsid w:val="73BC68FE"/>
    <w:rsid w:val="740F5592"/>
    <w:rsid w:val="7471623A"/>
    <w:rsid w:val="752306DE"/>
    <w:rsid w:val="75363DD7"/>
    <w:rsid w:val="757F2F3A"/>
    <w:rsid w:val="7588504E"/>
    <w:rsid w:val="75AF1959"/>
    <w:rsid w:val="75E85046"/>
    <w:rsid w:val="76324BEB"/>
    <w:rsid w:val="76655639"/>
    <w:rsid w:val="77527419"/>
    <w:rsid w:val="77FC29B1"/>
    <w:rsid w:val="7821076F"/>
    <w:rsid w:val="786D0F9E"/>
    <w:rsid w:val="788A260A"/>
    <w:rsid w:val="7906253C"/>
    <w:rsid w:val="796E04E0"/>
    <w:rsid w:val="7A0C7971"/>
    <w:rsid w:val="7A362CBE"/>
    <w:rsid w:val="7A3E2E1D"/>
    <w:rsid w:val="7BDE4CB6"/>
    <w:rsid w:val="7C2B5368"/>
    <w:rsid w:val="7C5D74ED"/>
    <w:rsid w:val="7C83609A"/>
    <w:rsid w:val="7C8578FA"/>
    <w:rsid w:val="7C9E3C44"/>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2021-02-07T05:19:06Z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