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tabs>
          <w:tab w:val="left" w:pos="500"/>
        </w:tabs>
        <w:snapToGrid w:val="0"/>
        <w:jc w:val="center"/>
        <w:rPr>
          <w:rFonts w:ascii="宋体" w:hAnsi="宋体"/>
          <w:b/>
          <w:sz w:val="44"/>
          <w:szCs w:val="44"/>
        </w:rPr>
      </w:pPr>
      <w:r>
        <w:rPr>
          <w:rFonts w:hint="eastAsia" w:ascii="宋体" w:hAnsi="宋体"/>
          <w:b/>
          <w:sz w:val="44"/>
          <w:szCs w:val="44"/>
        </w:rPr>
        <w:t>黑龙江龙航工程总承包有限责任公司</w:t>
      </w:r>
    </w:p>
    <w:p>
      <w:pPr>
        <w:tabs>
          <w:tab w:val="left" w:pos="500"/>
        </w:tabs>
        <w:snapToGrid w:val="0"/>
        <w:jc w:val="center"/>
        <w:rPr>
          <w:rFonts w:ascii="宋体" w:hAnsi="宋体"/>
          <w:b/>
          <w:sz w:val="44"/>
          <w:szCs w:val="44"/>
        </w:rPr>
      </w:pPr>
      <w:r>
        <w:rPr>
          <w:rFonts w:hint="eastAsia" w:ascii="宋体" w:hAnsi="宋体"/>
          <w:b/>
          <w:sz w:val="44"/>
          <w:szCs w:val="44"/>
        </w:rPr>
        <w:t>镜泊湖风景区博物馆</w:t>
      </w:r>
    </w:p>
    <w:p>
      <w:pPr>
        <w:tabs>
          <w:tab w:val="left" w:pos="500"/>
        </w:tabs>
        <w:snapToGrid w:val="0"/>
        <w:jc w:val="center"/>
        <w:rPr>
          <w:rFonts w:ascii="宋体" w:hAnsi="宋体"/>
          <w:b/>
          <w:sz w:val="48"/>
          <w:szCs w:val="48"/>
        </w:rPr>
      </w:pPr>
      <w:r>
        <w:rPr>
          <w:rFonts w:hint="eastAsia" w:ascii="宋体" w:hAnsi="宋体"/>
          <w:b/>
          <w:sz w:val="44"/>
          <w:szCs w:val="44"/>
        </w:rPr>
        <w:t>外墙保温饰面一体板采购项目</w:t>
      </w:r>
    </w:p>
    <w:p>
      <w:pPr>
        <w:autoSpaceDE w:val="0"/>
        <w:autoSpaceDN w:val="0"/>
        <w:adjustRightInd w:val="0"/>
        <w:spacing w:line="240" w:lineRule="auto"/>
        <w:jc w:val="center"/>
        <w:rPr>
          <w:rFonts w:ascii="宋体" w:hAnsi="宋体"/>
          <w:b/>
          <w:sz w:val="84"/>
          <w:szCs w:val="84"/>
        </w:rPr>
      </w:pPr>
    </w:p>
    <w:p>
      <w:pPr>
        <w:autoSpaceDE w:val="0"/>
        <w:autoSpaceDN w:val="0"/>
        <w:adjustRightInd w:val="0"/>
        <w:spacing w:line="240" w:lineRule="auto"/>
        <w:jc w:val="center"/>
        <w:rPr>
          <w:rFonts w:ascii="宋体" w:hAnsi="宋体"/>
          <w:b/>
          <w:szCs w:val="21"/>
        </w:rPr>
      </w:pPr>
      <w:r>
        <w:rPr>
          <w:rFonts w:hint="eastAsia" w:ascii="宋体" w:hAnsi="宋体"/>
          <w:b/>
          <w:sz w:val="84"/>
          <w:szCs w:val="84"/>
        </w:rPr>
        <w:t>采 购 公 告</w:t>
      </w:r>
    </w:p>
    <w:p>
      <w:pPr>
        <w:jc w:val="center"/>
        <w:rPr>
          <w:rFonts w:ascii="宋体" w:hAnsi="宋体"/>
          <w:b/>
          <w:sz w:val="32"/>
          <w:szCs w:val="32"/>
        </w:rPr>
      </w:pPr>
    </w:p>
    <w:p>
      <w:pPr>
        <w:pStyle w:val="2"/>
      </w:pPr>
    </w:p>
    <w:p>
      <w:pPr>
        <w:jc w:val="center"/>
        <w:rPr>
          <w:rFonts w:ascii="宋体" w:hAnsi="宋体"/>
          <w:b/>
          <w:sz w:val="32"/>
          <w:szCs w:val="32"/>
        </w:rPr>
      </w:pPr>
      <w:r>
        <w:rPr>
          <w:rFonts w:hint="eastAsia" w:ascii="宋体" w:hAnsi="宋体"/>
          <w:b/>
          <w:sz w:val="32"/>
          <w:szCs w:val="32"/>
        </w:rPr>
        <w:t>项目编号：LX-2021-0010</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8"/>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采购人：黑龙江龙航工程总承包有限责任公司</w:t>
      </w:r>
    </w:p>
    <w:p>
      <w:pPr>
        <w:spacing w:line="660" w:lineRule="exact"/>
        <w:jc w:val="center"/>
        <w:rPr>
          <w:rFonts w:ascii="宋体" w:hAnsi="宋体"/>
          <w:b/>
          <w:sz w:val="32"/>
          <w:szCs w:val="32"/>
        </w:rPr>
      </w:pPr>
    </w:p>
    <w:p>
      <w:pPr>
        <w:spacing w:line="660" w:lineRule="exact"/>
        <w:jc w:val="center"/>
        <w:rPr>
          <w:rFonts w:ascii="宋体" w:hAnsi="宋体"/>
          <w:b/>
          <w:sz w:val="32"/>
          <w:szCs w:val="32"/>
        </w:rPr>
      </w:pPr>
      <w:r>
        <w:rPr>
          <w:rFonts w:hint="eastAsia" w:ascii="宋体" w:hAnsi="宋体"/>
          <w:b/>
          <w:sz w:val="32"/>
          <w:szCs w:val="32"/>
        </w:rPr>
        <w:t>二〇二一年三月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"_Toc22509" </w:instrText>
      </w:r>
      <w:r>
        <w:fldChar w:fldCharType="separate"/>
      </w:r>
      <w:r>
        <w:rPr>
          <w:rFonts w:hint="eastAsia"/>
        </w:rPr>
        <w:t>第一章  竞价采购公告</w:t>
      </w:r>
      <w:r>
        <w:tab/>
      </w:r>
      <w:r>
        <w:fldChar w:fldCharType="end"/>
      </w:r>
    </w:p>
    <w:p>
      <w:pPr>
        <w:pStyle w:val="15"/>
        <w:tabs>
          <w:tab w:val="right" w:leader="dot" w:pos="8787"/>
          <w:tab w:val="clear" w:pos="8505"/>
        </w:tabs>
      </w:pPr>
      <w:r>
        <w:fldChar w:fldCharType="begin"/>
      </w:r>
      <w:r>
        <w:instrText xml:space="preserve"> HYPERLINK \l "_Toc23394" </w:instrText>
      </w:r>
      <w:r>
        <w:fldChar w:fldCharType="separate"/>
      </w:r>
      <w:r>
        <w:rPr>
          <w:rFonts w:hint="eastAsia"/>
        </w:rPr>
        <w:t>一、项目概况</w:t>
      </w:r>
      <w:r>
        <w:tab/>
      </w:r>
      <w:r>
        <w:fldChar w:fldCharType="end"/>
      </w:r>
    </w:p>
    <w:p>
      <w:pPr>
        <w:pStyle w:val="15"/>
        <w:tabs>
          <w:tab w:val="right" w:leader="dot" w:pos="8787"/>
          <w:tab w:val="clear" w:pos="8505"/>
        </w:tabs>
      </w:pPr>
      <w:r>
        <w:fldChar w:fldCharType="begin"/>
      </w:r>
      <w:r>
        <w:instrText xml:space="preserve"> HYPERLINK \l "_Toc8164" </w:instrText>
      </w:r>
      <w:r>
        <w:fldChar w:fldCharType="separate"/>
      </w:r>
      <w:r>
        <w:rPr>
          <w:rFonts w:hint="eastAsia"/>
        </w:rPr>
        <w:t>二、采购方式</w:t>
      </w:r>
      <w:r>
        <w:tab/>
      </w:r>
      <w:r>
        <w:fldChar w:fldCharType="end"/>
      </w:r>
    </w:p>
    <w:p>
      <w:pPr>
        <w:pStyle w:val="15"/>
        <w:tabs>
          <w:tab w:val="right" w:leader="dot" w:pos="8787"/>
          <w:tab w:val="clear" w:pos="8505"/>
        </w:tabs>
      </w:pPr>
      <w:r>
        <w:fldChar w:fldCharType="begin"/>
      </w:r>
      <w:r>
        <w:instrText xml:space="preserve"> HYPERLINK \l "_Toc24045" </w:instrText>
      </w:r>
      <w:r>
        <w:fldChar w:fldCharType="separate"/>
      </w:r>
      <w:r>
        <w:rPr>
          <w:rFonts w:hint="eastAsia"/>
        </w:rPr>
        <w:t>三、采购预算</w:t>
      </w:r>
      <w:r>
        <w:tab/>
      </w:r>
      <w:r>
        <w:fldChar w:fldCharType="end"/>
      </w:r>
    </w:p>
    <w:p>
      <w:pPr>
        <w:pStyle w:val="15"/>
        <w:tabs>
          <w:tab w:val="right" w:leader="dot" w:pos="8787"/>
          <w:tab w:val="clear" w:pos="8505"/>
        </w:tabs>
      </w:pPr>
      <w:r>
        <w:fldChar w:fldCharType="begin"/>
      </w:r>
      <w:r>
        <w:instrText xml:space="preserve"> HYPERLINK \l "_Toc22676" </w:instrText>
      </w:r>
      <w:r>
        <w:fldChar w:fldCharType="separate"/>
      </w:r>
      <w:r>
        <w:rPr>
          <w:rFonts w:hint="eastAsia"/>
        </w:rPr>
        <w:t>四、意向供应商资格要求</w:t>
      </w:r>
      <w:r>
        <w:tab/>
      </w:r>
      <w:r>
        <w:fldChar w:fldCharType="end"/>
      </w:r>
    </w:p>
    <w:p>
      <w:pPr>
        <w:pStyle w:val="15"/>
        <w:tabs>
          <w:tab w:val="right" w:leader="dot" w:pos="8787"/>
          <w:tab w:val="clear" w:pos="8505"/>
        </w:tabs>
      </w:pPr>
      <w:r>
        <w:fldChar w:fldCharType="begin"/>
      </w:r>
      <w:r>
        <w:instrText xml:space="preserve"> HYPERLINK \l "_Toc1030" </w:instrText>
      </w:r>
      <w:r>
        <w:fldChar w:fldCharType="separate"/>
      </w:r>
      <w:r>
        <w:rPr>
          <w:rFonts w:hint="eastAsia"/>
        </w:rPr>
        <w:t>五、采购文件的获取</w:t>
      </w:r>
      <w:r>
        <w:tab/>
      </w:r>
      <w:r>
        <w:fldChar w:fldCharType="end"/>
      </w:r>
    </w:p>
    <w:p>
      <w:pPr>
        <w:pStyle w:val="15"/>
        <w:tabs>
          <w:tab w:val="right" w:leader="dot" w:pos="8787"/>
          <w:tab w:val="clear" w:pos="8505"/>
        </w:tabs>
      </w:pPr>
      <w:r>
        <w:fldChar w:fldCharType="begin"/>
      </w:r>
      <w:r>
        <w:instrText xml:space="preserve"> HYPERLINK \l "_Toc17001" </w:instrText>
      </w:r>
      <w:r>
        <w:fldChar w:fldCharType="separate"/>
      </w:r>
      <w:r>
        <w:rPr>
          <w:rFonts w:hint="eastAsia"/>
        </w:rPr>
        <w:t>六、投标保证金</w:t>
      </w:r>
      <w:r>
        <w:tab/>
      </w:r>
      <w:r>
        <w:fldChar w:fldCharType="end"/>
      </w:r>
    </w:p>
    <w:p>
      <w:pPr>
        <w:pStyle w:val="15"/>
        <w:tabs>
          <w:tab w:val="right" w:leader="dot" w:pos="8787"/>
          <w:tab w:val="clear" w:pos="8505"/>
        </w:tabs>
      </w:pPr>
      <w:r>
        <w:fldChar w:fldCharType="begin"/>
      </w:r>
      <w:r>
        <w:instrText xml:space="preserve"> HYPERLINK \l "_Toc19529" </w:instrText>
      </w:r>
      <w:r>
        <w:fldChar w:fldCharType="separate"/>
      </w:r>
      <w:r>
        <w:rPr>
          <w:rFonts w:hint="eastAsia"/>
        </w:rPr>
        <w:t>七、竞价安排</w:t>
      </w:r>
      <w:r>
        <w:tab/>
      </w:r>
      <w:r>
        <w:fldChar w:fldCharType="end"/>
      </w:r>
    </w:p>
    <w:p>
      <w:pPr>
        <w:pStyle w:val="15"/>
        <w:tabs>
          <w:tab w:val="right" w:leader="dot" w:pos="8787"/>
          <w:tab w:val="clear" w:pos="8505"/>
        </w:tabs>
      </w:pPr>
      <w:r>
        <w:fldChar w:fldCharType="begin"/>
      </w:r>
      <w:r>
        <w:instrText xml:space="preserve"> HYPERLINK \l "_Toc2561" </w:instrText>
      </w:r>
      <w:r>
        <w:fldChar w:fldCharType="separate"/>
      </w:r>
      <w:r>
        <w:rPr>
          <w:rFonts w:hint="eastAsia"/>
        </w:rPr>
        <w:t>八、确定成交供应商</w:t>
      </w:r>
      <w:r>
        <w:tab/>
      </w:r>
      <w:r>
        <w:fldChar w:fldCharType="end"/>
      </w:r>
    </w:p>
    <w:p>
      <w:pPr>
        <w:pStyle w:val="15"/>
        <w:tabs>
          <w:tab w:val="right" w:leader="dot" w:pos="8787"/>
          <w:tab w:val="clear" w:pos="8505"/>
        </w:tabs>
      </w:pPr>
      <w:r>
        <w:fldChar w:fldCharType="begin"/>
      </w:r>
      <w:r>
        <w:instrText xml:space="preserve"> HYPERLINK \l "_Toc32641" </w:instrText>
      </w:r>
      <w:r>
        <w:fldChar w:fldCharType="separate"/>
      </w:r>
      <w:r>
        <w:rPr>
          <w:rFonts w:hint="eastAsia"/>
        </w:rPr>
        <w:t>九、声明</w:t>
      </w:r>
      <w:r>
        <w:tab/>
      </w:r>
      <w:r>
        <w:fldChar w:fldCharType="end"/>
      </w:r>
    </w:p>
    <w:p>
      <w:pPr>
        <w:pStyle w:val="15"/>
        <w:tabs>
          <w:tab w:val="right" w:leader="dot" w:pos="8787"/>
          <w:tab w:val="clear" w:pos="8505"/>
        </w:tabs>
      </w:pPr>
      <w:r>
        <w:fldChar w:fldCharType="begin"/>
      </w:r>
      <w:r>
        <w:instrText xml:space="preserve"> HYPERLINK \l "_Toc4349" </w:instrText>
      </w:r>
      <w:r>
        <w:fldChar w:fldCharType="separate"/>
      </w:r>
      <w:r>
        <w:rPr>
          <w:rFonts w:hint="eastAsia"/>
        </w:rPr>
        <w:t>十、发布公告的媒介</w:t>
      </w:r>
      <w:r>
        <w:tab/>
      </w:r>
      <w:r>
        <w:fldChar w:fldCharType="end"/>
      </w:r>
    </w:p>
    <w:p>
      <w:pPr>
        <w:pStyle w:val="15"/>
        <w:tabs>
          <w:tab w:val="right" w:leader="dot" w:pos="8787"/>
          <w:tab w:val="clear" w:pos="8505"/>
        </w:tabs>
      </w:pPr>
      <w:r>
        <w:fldChar w:fldCharType="begin"/>
      </w:r>
      <w:r>
        <w:instrText xml:space="preserve"> HYPERLINK \l "_Toc19653" </w:instrText>
      </w:r>
      <w:r>
        <w:fldChar w:fldCharType="separate"/>
      </w:r>
      <w:r>
        <w:rPr>
          <w:rFonts w:hint="eastAsia"/>
        </w:rPr>
        <w:t>十一、联系方式</w:t>
      </w:r>
      <w:r>
        <w:tab/>
      </w:r>
      <w:r>
        <w:fldChar w:fldCharType="end"/>
      </w:r>
    </w:p>
    <w:p>
      <w:pPr>
        <w:tabs>
          <w:tab w:val="left" w:pos="500"/>
        </w:tabs>
        <w:snapToGrid w:val="0"/>
        <w:jc w:val="center"/>
        <w:rPr>
          <w:rFonts w:asciiTheme="minorEastAsia" w:hAnsiTheme="minorEastAsia" w:eastAsiaTheme="minorEastAsia"/>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60537380"/>
      <w:bookmarkStart w:id="2" w:name="_Toc145806782"/>
      <w:bookmarkStart w:id="3" w:name="_Toc201565762"/>
      <w:bookmarkStart w:id="4" w:name="_Toc211570245"/>
      <w:bookmarkStart w:id="5" w:name="_Toc156585290"/>
      <w:bookmarkStart w:id="6" w:name="_Toc185037690"/>
    </w:p>
    <w:p>
      <w:pPr>
        <w:pStyle w:val="3"/>
        <w:rPr>
          <w:rFonts w:ascii="黑体"/>
          <w:szCs w:val="32"/>
        </w:rPr>
      </w:pPr>
      <w:bookmarkStart w:id="7" w:name="_Toc22509"/>
      <w:r>
        <w:rPr>
          <w:rFonts w:hint="eastAsia"/>
        </w:rPr>
        <w:t>第一章  竞价采购公告</w:t>
      </w:r>
      <w:bookmarkEnd w:id="7"/>
    </w:p>
    <w:bookmarkEnd w:id="0"/>
    <w:p>
      <w:pPr>
        <w:tabs>
          <w:tab w:val="left" w:pos="500"/>
        </w:tabs>
        <w:snapToGrid w:val="0"/>
        <w:ind w:firstLine="480" w:firstLineChars="200"/>
        <w:rPr>
          <w:szCs w:val="21"/>
        </w:rPr>
      </w:pPr>
      <w:bookmarkStart w:id="8" w:name="OLE_LINK1"/>
      <w:bookmarkStart w:id="9" w:name="OLE_LINK5"/>
      <w:bookmarkStart w:id="10" w:name="OLE_LINK6"/>
      <w:bookmarkStart w:id="11" w:name="OLE_LINK4"/>
      <w:bookmarkStart w:id="12" w:name="OLE_LINK3"/>
      <w:r>
        <w:rPr>
          <w:rFonts w:hint="eastAsia" w:ascii="宋体" w:hAnsi="宋体" w:cs="宋体"/>
          <w:sz w:val="24"/>
        </w:rPr>
        <w:t>我公司接受</w:t>
      </w:r>
      <w:r>
        <w:rPr>
          <w:rFonts w:hint="eastAsia" w:cs="宋体"/>
          <w:sz w:val="24"/>
        </w:rPr>
        <w:t>黑龙江龙航工程总承包有限责任公司</w:t>
      </w:r>
      <w:r>
        <w:rPr>
          <w:rFonts w:hint="eastAsia" w:ascii="宋体" w:hAnsi="宋体" w:cs="宋体"/>
          <w:sz w:val="24"/>
        </w:rPr>
        <w:t>（以下称“采购人”）的委托，对黑龙江龙航工程总承包有限责任公司镜泊湖风景区博物馆外墙保温饰面一体板采购项目进行竞价采购，公告内容如下：</w:t>
      </w:r>
    </w:p>
    <w:p>
      <w:pPr>
        <w:pStyle w:val="4"/>
        <w:rPr>
          <w:rFonts w:ascii="宋体" w:hAnsi="宋体"/>
        </w:rPr>
      </w:pPr>
      <w:bookmarkStart w:id="13" w:name="_Toc23394"/>
      <w:r>
        <w:rPr>
          <w:rFonts w:hint="eastAsia"/>
        </w:rPr>
        <w:t>一、项目概况</w:t>
      </w:r>
      <w:bookmarkEnd w:id="13"/>
    </w:p>
    <w:p>
      <w:pPr>
        <w:snapToGrid w:val="0"/>
        <w:ind w:right="840" w:firstLine="480" w:firstLineChars="200"/>
        <w:rPr>
          <w:rFonts w:ascii="宋体" w:hAnsi="宋体" w:eastAsia="微软雅黑"/>
          <w:sz w:val="24"/>
        </w:rPr>
      </w:pPr>
      <w:r>
        <w:rPr>
          <w:rFonts w:hint="eastAsia" w:ascii="宋体" w:hAnsi="宋体"/>
          <w:sz w:val="24"/>
        </w:rPr>
        <w:t>1.1项目编号：LX-2021-0010</w:t>
      </w:r>
    </w:p>
    <w:p>
      <w:pPr>
        <w:pStyle w:val="16"/>
        <w:spacing w:before="0" w:beforeAutospacing="0" w:after="0" w:afterAutospacing="0"/>
        <w:ind w:firstLine="480"/>
      </w:pPr>
      <w:r>
        <w:rPr>
          <w:rFonts w:hint="eastAsia"/>
        </w:rPr>
        <w:t>1.2项目名称：黑龙江龙航工程总承包有限责任公司镜泊湖风景区博物馆外墙保温饰面一体板采购项目</w:t>
      </w:r>
    </w:p>
    <w:p>
      <w:pPr>
        <w:pStyle w:val="16"/>
        <w:spacing w:before="0" w:beforeAutospacing="0" w:after="0" w:afterAutospacing="0"/>
        <w:ind w:firstLine="480"/>
      </w:pPr>
      <w:r>
        <w:rPr>
          <w:rFonts w:hint="eastAsia"/>
        </w:rPr>
        <w:t>1.3项目内容：外墙保温饰面一体板采购，详见附件。</w:t>
      </w:r>
    </w:p>
    <w:p>
      <w:pPr>
        <w:pStyle w:val="16"/>
        <w:spacing w:before="0" w:beforeAutospacing="0" w:after="0" w:afterAutospacing="0"/>
        <w:ind w:firstLine="480"/>
        <w:rPr>
          <w:rFonts w:hint="eastAsia"/>
        </w:rPr>
      </w:pPr>
      <w:r>
        <w:rPr>
          <w:rFonts w:hint="eastAsia"/>
        </w:rPr>
        <w:t>1.4付款方式：签订合同后付30%合同款，板材进场初验合格后按批次结款至合同款的90%，材料全部进场，同时二次复检合格、供应商提供符合要求的增值税专用发票后结算剩余工程款。</w:t>
      </w:r>
    </w:p>
    <w:p>
      <w:pPr>
        <w:pStyle w:val="16"/>
        <w:spacing w:before="0" w:beforeAutospacing="0" w:after="0" w:afterAutospacing="0"/>
        <w:ind w:firstLine="480"/>
      </w:pPr>
      <w:r>
        <w:rPr>
          <w:rFonts w:hint="eastAsia"/>
        </w:rPr>
        <w:t>1.5交货期限：供应商中标后，安排人员依据立面图排尺确定板材排布尺寸，征得使用单位同意后材料陆续进场交付。</w:t>
      </w:r>
    </w:p>
    <w:p>
      <w:pPr>
        <w:pStyle w:val="16"/>
        <w:spacing w:before="0" w:beforeAutospacing="0" w:after="0" w:afterAutospacing="0"/>
        <w:ind w:firstLine="480"/>
      </w:pPr>
      <w:r>
        <w:rPr>
          <w:rFonts w:hint="eastAsia"/>
        </w:rPr>
        <w:t>1.6交货地点：采购人指定地点交货。</w:t>
      </w:r>
    </w:p>
    <w:p>
      <w:pPr>
        <w:pStyle w:val="16"/>
        <w:spacing w:before="0" w:beforeAutospacing="0" w:after="0" w:afterAutospacing="0"/>
        <w:ind w:firstLine="480"/>
      </w:pPr>
      <w:r>
        <w:rPr>
          <w:rFonts w:hint="eastAsia"/>
        </w:rPr>
        <w:t>1.7质保期：执行行业标准。</w:t>
      </w:r>
    </w:p>
    <w:p>
      <w:pPr>
        <w:pStyle w:val="4"/>
      </w:pPr>
      <w:bookmarkStart w:id="14" w:name="_Toc8164"/>
      <w:r>
        <w:rPr>
          <w:rFonts w:hint="eastAsia"/>
        </w:rPr>
        <w:t>二、采购方式</w:t>
      </w:r>
      <w:bookmarkEnd w:id="14"/>
    </w:p>
    <w:p>
      <w:pPr>
        <w:ind w:firstLine="480" w:firstLineChars="200"/>
        <w:rPr>
          <w:rFonts w:ascii="宋体" w:hAnsi="宋体" w:cs="宋体"/>
          <w:kern w:val="0"/>
          <w:sz w:val="24"/>
        </w:rPr>
      </w:pPr>
      <w:r>
        <w:rPr>
          <w:rFonts w:hint="eastAsia" w:ascii="宋体" w:hAnsi="宋体" w:cs="宋体"/>
          <w:kern w:val="0"/>
          <w:sz w:val="24"/>
        </w:rPr>
        <w:t>2.1采购方式为竞价采购（一次竞价）</w:t>
      </w:r>
    </w:p>
    <w:p>
      <w:pPr>
        <w:pStyle w:val="4"/>
      </w:pPr>
      <w:bookmarkStart w:id="15" w:name="_Toc24045"/>
      <w:r>
        <w:rPr>
          <w:rFonts w:hint="eastAsia"/>
        </w:rPr>
        <w:t>三、采购预算</w:t>
      </w:r>
      <w:bookmarkEnd w:id="15"/>
    </w:p>
    <w:p>
      <w:pPr>
        <w:snapToGrid w:val="0"/>
        <w:ind w:right="-58" w:firstLine="480" w:firstLineChars="200"/>
        <w:rPr>
          <w:rFonts w:ascii="宋体" w:hAnsi="宋体"/>
          <w:sz w:val="24"/>
        </w:rPr>
      </w:pPr>
      <w:r>
        <w:rPr>
          <w:rFonts w:hint="eastAsia" w:ascii="宋体" w:hAnsi="宋体"/>
          <w:sz w:val="24"/>
        </w:rPr>
        <w:t>3.1采购预算金额为2470000.00元（以实际发生为准，意向供应商报价为含税、货到现</w:t>
      </w:r>
      <w:r>
        <w:rPr>
          <w:rFonts w:hint="eastAsia" w:ascii="宋体" w:hAnsi="宋体" w:eastAsia="宋体" w:cs="宋体"/>
          <w:kern w:val="0"/>
          <w:sz w:val="24"/>
          <w:szCs w:val="24"/>
          <w:lang w:val="en-US" w:eastAsia="zh-CN" w:bidi="ar-SA"/>
        </w:rPr>
        <w:t>场、含二次排版设计的报价</w:t>
      </w:r>
      <w:r>
        <w:rPr>
          <w:rFonts w:hint="eastAsia" w:ascii="宋体" w:hAnsi="宋体"/>
          <w:sz w:val="24"/>
        </w:rPr>
        <w:t>，开具增值税专用发票）</w:t>
      </w:r>
    </w:p>
    <w:p>
      <w:pPr>
        <w:pStyle w:val="4"/>
      </w:pPr>
      <w:bookmarkStart w:id="16" w:name="_Toc22676"/>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firstLineChars="20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firstLineChars="20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480" w:firstLineChars="200"/>
        <w:jc w:val="left"/>
        <w:rPr>
          <w:rFonts w:ascii="宋体" w:hAnsi="宋体"/>
          <w:kern w:val="0"/>
          <w:sz w:val="24"/>
        </w:rPr>
      </w:pPr>
      <w:r>
        <w:rPr>
          <w:rFonts w:hint="eastAsia" w:ascii="宋体" w:hAnsi="宋体"/>
          <w:kern w:val="0"/>
          <w:sz w:val="24"/>
        </w:rPr>
        <w:t>4.4.1被责令停业，暂扣或吊销执照；</w:t>
      </w:r>
    </w:p>
    <w:p>
      <w:pPr>
        <w:widowControl/>
        <w:wordWrap w:val="0"/>
        <w:ind w:firstLine="480" w:firstLineChars="200"/>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480" w:firstLineChars="200"/>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4"/>
      </w:pPr>
      <w:bookmarkStart w:id="17" w:name="_Toc1030"/>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pPr>
      <w:r>
        <w:rPr>
          <w:rFonts w:hint="eastAsia" w:ascii="宋体" w:hAnsi="宋体"/>
          <w:sz w:val="24"/>
        </w:rPr>
        <w:t>5.2采购文件不收费。</w:t>
      </w:r>
    </w:p>
    <w:p>
      <w:pPr>
        <w:pStyle w:val="4"/>
      </w:pPr>
      <w:bookmarkStart w:id="18" w:name="_Toc17001"/>
      <w:r>
        <w:rPr>
          <w:rFonts w:hint="eastAsia"/>
        </w:rPr>
        <w:t>六、投标保证金</w:t>
      </w:r>
      <w:bookmarkEnd w:id="18"/>
    </w:p>
    <w:p>
      <w:pPr>
        <w:pStyle w:val="2"/>
        <w:ind w:firstLine="480" w:firstLineChars="200"/>
        <w:rPr>
          <w:rFonts w:ascii="宋体" w:hAnsi="宋体"/>
          <w:sz w:val="24"/>
          <w:szCs w:val="24"/>
        </w:rPr>
      </w:pPr>
      <w:r>
        <w:rPr>
          <w:rFonts w:hint="eastAsia" w:ascii="宋体" w:hAnsi="宋体"/>
          <w:sz w:val="24"/>
          <w:szCs w:val="24"/>
        </w:rPr>
        <w:t>6.1采购保证金形式：汇款或保函。</w:t>
      </w:r>
    </w:p>
    <w:p>
      <w:pPr>
        <w:pStyle w:val="2"/>
        <w:ind w:firstLine="480" w:firstLineChars="200"/>
        <w:rPr>
          <w:rFonts w:ascii="宋体" w:hAnsi="宋体"/>
          <w:sz w:val="24"/>
          <w:szCs w:val="24"/>
        </w:rPr>
      </w:pPr>
      <w:r>
        <w:rPr>
          <w:rFonts w:hint="eastAsia" w:ascii="宋体" w:hAnsi="宋体"/>
          <w:sz w:val="24"/>
          <w:szCs w:val="24"/>
        </w:rPr>
        <w:t>6.2保证金汇款形式</w:t>
      </w:r>
    </w:p>
    <w:p>
      <w:pPr>
        <w:pStyle w:val="2"/>
        <w:ind w:firstLine="480" w:firstLineChars="200"/>
        <w:rPr>
          <w:rFonts w:ascii="宋体" w:hAnsi="宋体"/>
          <w:sz w:val="24"/>
          <w:szCs w:val="24"/>
        </w:rPr>
      </w:pPr>
      <w:r>
        <w:rPr>
          <w:rFonts w:hint="eastAsia" w:ascii="宋体" w:hAnsi="宋体"/>
          <w:sz w:val="24"/>
          <w:szCs w:val="24"/>
        </w:rPr>
        <w:t>6.2.1保证金金额：小写：50000.00元；大写：伍万元整。</w:t>
      </w:r>
    </w:p>
    <w:p>
      <w:pPr>
        <w:pStyle w:val="2"/>
        <w:ind w:firstLine="480" w:firstLineChars="200"/>
        <w:rPr>
          <w:rFonts w:ascii="宋体" w:hAnsi="宋体"/>
          <w:sz w:val="24"/>
          <w:szCs w:val="24"/>
        </w:rPr>
      </w:pPr>
      <w:r>
        <w:rPr>
          <w:rFonts w:hint="eastAsia" w:ascii="宋体" w:hAnsi="宋体"/>
          <w:sz w:val="24"/>
          <w:szCs w:val="24"/>
        </w:rPr>
        <w:t>6.2.3保证金递交截止时间：2021年03月1</w:t>
      </w:r>
      <w:r>
        <w:rPr>
          <w:rFonts w:hint="eastAsia" w:ascii="宋体" w:hAnsi="宋体"/>
          <w:sz w:val="24"/>
          <w:szCs w:val="24"/>
          <w:lang w:val="en-US" w:eastAsia="zh-CN"/>
        </w:rPr>
        <w:t>9</w:t>
      </w:r>
      <w:r>
        <w:rPr>
          <w:rFonts w:hint="eastAsia" w:ascii="宋体" w:hAnsi="宋体"/>
          <w:sz w:val="24"/>
          <w:szCs w:val="24"/>
        </w:rPr>
        <w:t>日10时30分。</w:t>
      </w:r>
    </w:p>
    <w:p>
      <w:pPr>
        <w:pStyle w:val="2"/>
        <w:ind w:firstLine="480" w:firstLineChars="200"/>
        <w:rPr>
          <w:rFonts w:ascii="宋体" w:hAnsi="宋体"/>
          <w:sz w:val="24"/>
          <w:szCs w:val="24"/>
        </w:rPr>
      </w:pPr>
      <w:r>
        <w:rPr>
          <w:rFonts w:hint="eastAsia" w:ascii="宋体" w:hAnsi="宋体"/>
          <w:sz w:val="24"/>
          <w:szCs w:val="24"/>
        </w:rPr>
        <w:t>6.3保函形式：投标保函作为有效的投标文件依据，应由有经营该业务资格，并经采购人认可的担保公司——深圳创联非融资性担保有限公司开具。</w:t>
      </w:r>
    </w:p>
    <w:p>
      <w:pPr>
        <w:pStyle w:val="2"/>
        <w:ind w:firstLine="480" w:firstLineChars="200"/>
        <w:rPr>
          <w:rFonts w:ascii="宋体" w:hAnsi="宋体"/>
          <w:sz w:val="24"/>
          <w:szCs w:val="24"/>
        </w:rPr>
      </w:pPr>
      <w:r>
        <w:rPr>
          <w:rFonts w:hint="eastAsia" w:ascii="宋体" w:hAnsi="宋体"/>
          <w:sz w:val="24"/>
          <w:szCs w:val="24"/>
        </w:rPr>
        <w:t>6.3.1保函手续费：供应商如选择保函形式，需缴纳保函手续费1000元整。</w:t>
      </w:r>
    </w:p>
    <w:p>
      <w:pPr>
        <w:pStyle w:val="2"/>
        <w:ind w:firstLine="480" w:firstLineChars="200"/>
        <w:rPr>
          <w:rFonts w:ascii="宋体" w:hAnsi="宋体"/>
          <w:sz w:val="24"/>
          <w:szCs w:val="24"/>
        </w:rPr>
      </w:pPr>
      <w:r>
        <w:rPr>
          <w:rFonts w:hint="eastAsia" w:ascii="宋体" w:hAnsi="宋体"/>
          <w:sz w:val="24"/>
          <w:szCs w:val="24"/>
        </w:rPr>
        <w:t>6.3.2获取保函需要提供的材料：本项目的招标公告及加盖公司公章的营业执照扫描件。</w:t>
      </w:r>
    </w:p>
    <w:p>
      <w:pPr>
        <w:pStyle w:val="2"/>
        <w:ind w:firstLine="480" w:firstLineChars="200"/>
        <w:rPr>
          <w:rFonts w:ascii="宋体" w:hAnsi="宋体"/>
          <w:sz w:val="24"/>
          <w:szCs w:val="24"/>
        </w:rPr>
      </w:pPr>
      <w:r>
        <w:rPr>
          <w:rFonts w:hint="eastAsia" w:ascii="宋体" w:hAnsi="宋体"/>
          <w:sz w:val="24"/>
          <w:szCs w:val="24"/>
        </w:rPr>
        <w:t>6.3.3投标保证金保函办理事宜：</w:t>
      </w:r>
      <w:bookmarkStart w:id="26" w:name="_GoBack"/>
      <w:bookmarkEnd w:id="26"/>
    </w:p>
    <w:p>
      <w:pPr>
        <w:pStyle w:val="2"/>
        <w:ind w:firstLine="480" w:firstLineChars="200"/>
        <w:rPr>
          <w:rFonts w:ascii="宋体" w:hAnsi="宋体"/>
          <w:sz w:val="24"/>
          <w:szCs w:val="24"/>
        </w:rPr>
      </w:pPr>
      <w:r>
        <w:rPr>
          <w:rFonts w:hint="eastAsia" w:ascii="宋体" w:hAnsi="宋体"/>
          <w:sz w:val="24"/>
          <w:szCs w:val="24"/>
        </w:rPr>
        <w:t>担保公司：深圳创联非融资性担保有限公司</w:t>
      </w:r>
    </w:p>
    <w:p>
      <w:pPr>
        <w:pStyle w:val="2"/>
        <w:ind w:firstLine="480" w:firstLineChars="200"/>
        <w:rPr>
          <w:rFonts w:ascii="宋体" w:hAnsi="宋体"/>
          <w:sz w:val="24"/>
          <w:szCs w:val="24"/>
        </w:rPr>
      </w:pPr>
      <w:r>
        <w:rPr>
          <w:rFonts w:hint="eastAsia" w:ascii="宋体" w:hAnsi="宋体"/>
          <w:sz w:val="24"/>
          <w:szCs w:val="24"/>
        </w:rPr>
        <w:t>联 系 人：董经理  </w:t>
      </w:r>
    </w:p>
    <w:p>
      <w:pPr>
        <w:pStyle w:val="2"/>
        <w:ind w:firstLine="480" w:firstLineChars="200"/>
        <w:rPr>
          <w:rFonts w:ascii="宋体" w:hAnsi="宋体"/>
          <w:sz w:val="24"/>
          <w:szCs w:val="24"/>
        </w:rPr>
      </w:pPr>
      <w:r>
        <w:rPr>
          <w:rFonts w:hint="eastAsia" w:ascii="宋体" w:hAnsi="宋体"/>
          <w:sz w:val="24"/>
          <w:szCs w:val="24"/>
        </w:rPr>
        <w:t>联系方式：18031171053</w:t>
      </w:r>
    </w:p>
    <w:p>
      <w:pPr>
        <w:pStyle w:val="2"/>
        <w:ind w:firstLine="480" w:firstLineChars="200"/>
        <w:rPr>
          <w:rFonts w:ascii="宋体" w:hAnsi="宋体"/>
          <w:sz w:val="24"/>
          <w:szCs w:val="24"/>
        </w:rPr>
      </w:pPr>
      <w:r>
        <w:rPr>
          <w:rFonts w:hint="eastAsia" w:ascii="宋体" w:hAnsi="宋体"/>
          <w:sz w:val="24"/>
          <w:szCs w:val="24"/>
        </w:rPr>
        <w:t>6.4供应商提交报价文件时需将担保公司开具的保函一同提交，未按时递交保证金或保函视为无效标。</w:t>
      </w:r>
    </w:p>
    <w:p>
      <w:pPr>
        <w:pStyle w:val="4"/>
        <w:rPr>
          <w:rFonts w:ascii="宋体" w:hAnsi="宋体"/>
        </w:rPr>
      </w:pPr>
      <w:bookmarkStart w:id="19" w:name="_Toc19529"/>
      <w:r>
        <w:rPr>
          <w:rFonts w:hint="eastAsia"/>
        </w:rPr>
        <w:t>七、竞价安排</w:t>
      </w:r>
      <w:bookmarkEnd w:id="19"/>
    </w:p>
    <w:p>
      <w:pPr>
        <w:snapToGrid w:val="0"/>
        <w:ind w:right="840" w:firstLine="480" w:firstLineChars="200"/>
        <w:rPr>
          <w:rFonts w:ascii="宋体" w:hAnsi="宋体"/>
          <w:sz w:val="24"/>
        </w:rPr>
      </w:pPr>
      <w:r>
        <w:rPr>
          <w:rFonts w:hint="eastAsia" w:ascii="宋体" w:hAnsi="宋体"/>
          <w:sz w:val="24"/>
        </w:rPr>
        <w:t>7.1竞价方式：一次报价；</w:t>
      </w:r>
    </w:p>
    <w:p>
      <w:pPr>
        <w:pStyle w:val="5"/>
        <w:ind w:firstLine="480"/>
        <w:rPr>
          <w:rFonts w:ascii="宋体" w:hAnsi="宋体"/>
          <w:sz w:val="24"/>
        </w:rPr>
      </w:pPr>
      <w:r>
        <w:rPr>
          <w:rFonts w:hint="eastAsia" w:ascii="宋体" w:hAnsi="宋体"/>
          <w:sz w:val="24"/>
        </w:rPr>
        <w:t>7.2报价价格区间:价格上限为2470000.00元人民币，不设价格下限；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7.3报名方式和截止时间</w:t>
      </w:r>
    </w:p>
    <w:p>
      <w:pPr>
        <w:tabs>
          <w:tab w:val="left" w:pos="8222"/>
        </w:tabs>
        <w:snapToGrid w:val="0"/>
        <w:ind w:right="-58" w:firstLine="480" w:firstLineChars="200"/>
        <w:rPr>
          <w:rFonts w:ascii="宋体" w:hAnsi="宋体"/>
          <w:sz w:val="24"/>
        </w:rPr>
      </w:pPr>
      <w:r>
        <w:rPr>
          <w:rFonts w:hint="eastAsia" w:ascii="宋体" w:hAnsi="宋体"/>
          <w:sz w:val="24"/>
        </w:rPr>
        <w:t>7.3.1通过“平安城科产业互联网平台”（网址：https://www.pauct.com/）进行报名。经采购人对主体资格（企业规模、营业执照等）与资信证明材料审核通过，方可参与本次竞价招标。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480" w:firstLineChars="200"/>
        <w:rPr>
          <w:rFonts w:ascii="宋体" w:hAnsi="宋体"/>
          <w:sz w:val="24"/>
        </w:rPr>
      </w:pPr>
      <w:r>
        <w:rPr>
          <w:rFonts w:hint="eastAsia" w:ascii="宋体" w:hAnsi="宋体"/>
          <w:sz w:val="24"/>
        </w:rPr>
        <w:t>7.3.2报名文件提交方式：</w:t>
      </w:r>
    </w:p>
    <w:p>
      <w:pPr>
        <w:tabs>
          <w:tab w:val="left" w:pos="8222"/>
        </w:tabs>
        <w:snapToGrid w:val="0"/>
        <w:ind w:right="-58" w:firstLine="480" w:firstLineChars="200"/>
        <w:rPr>
          <w:rFonts w:ascii="宋体" w:hAnsi="宋体"/>
          <w:sz w:val="24"/>
        </w:rPr>
      </w:pPr>
      <w:r>
        <w:rPr>
          <w:rFonts w:hint="eastAsia" w:ascii="宋体" w:hAnsi="宋体"/>
          <w:sz w:val="24"/>
        </w:rPr>
        <w:t>7.3.2.1线上提交加盖公章的营业执照、法人身份证、税率证明的电子版扫描件。</w:t>
      </w:r>
    </w:p>
    <w:p>
      <w:pPr>
        <w:tabs>
          <w:tab w:val="left" w:pos="8222"/>
        </w:tabs>
        <w:snapToGrid w:val="0"/>
        <w:ind w:right="-58" w:firstLine="480" w:firstLineChars="200"/>
        <w:rPr>
          <w:rFonts w:ascii="宋体" w:hAnsi="宋体"/>
          <w:sz w:val="24"/>
          <w:highlight w:val="yellow"/>
        </w:rPr>
      </w:pPr>
      <w:r>
        <w:rPr>
          <w:rFonts w:hint="eastAsia" w:ascii="宋体" w:hAnsi="宋体"/>
          <w:sz w:val="24"/>
        </w:rPr>
        <w:t>7.3.2.2线上报名截止时间：2021年03月1</w:t>
      </w:r>
      <w:r>
        <w:rPr>
          <w:rFonts w:hint="eastAsia" w:ascii="宋体" w:hAnsi="宋体"/>
          <w:sz w:val="24"/>
          <w:lang w:val="en-US" w:eastAsia="zh-CN"/>
        </w:rPr>
        <w:t>8</w:t>
      </w:r>
      <w:r>
        <w:rPr>
          <w:rFonts w:hint="eastAsia" w:ascii="宋体" w:hAnsi="宋体"/>
          <w:sz w:val="24"/>
        </w:rPr>
        <w:t>日10时30分。</w:t>
      </w:r>
    </w:p>
    <w:p>
      <w:pPr>
        <w:pStyle w:val="2"/>
        <w:ind w:firstLine="480" w:firstLineChars="200"/>
        <w:rPr>
          <w:rFonts w:ascii="宋体" w:hAnsi="宋体"/>
          <w:sz w:val="24"/>
          <w:szCs w:val="24"/>
        </w:rPr>
      </w:pPr>
      <w:r>
        <w:rPr>
          <w:rFonts w:hint="eastAsia" w:ascii="宋体" w:hAnsi="宋体"/>
          <w:sz w:val="24"/>
          <w:szCs w:val="24"/>
        </w:rPr>
        <w:t>7.4报价方式和截止时间</w:t>
      </w:r>
    </w:p>
    <w:p>
      <w:pPr>
        <w:pStyle w:val="2"/>
        <w:ind w:firstLine="480" w:firstLineChars="200"/>
        <w:rPr>
          <w:rFonts w:ascii="宋体" w:hAnsi="宋体"/>
          <w:sz w:val="24"/>
          <w:szCs w:val="24"/>
        </w:rPr>
      </w:pPr>
      <w:r>
        <w:rPr>
          <w:rFonts w:hint="eastAsia" w:ascii="宋体" w:hAnsi="宋体"/>
          <w:sz w:val="24"/>
          <w:szCs w:val="24"/>
        </w:rPr>
        <w:t>7.4.1本次报价需在“平安城科产业互联网平台”上进行，未完成平台报价的供应商将视为放弃报价资格。</w:t>
      </w:r>
    </w:p>
    <w:p>
      <w:pPr>
        <w:pStyle w:val="2"/>
        <w:ind w:firstLine="480" w:firstLineChars="200"/>
      </w:pPr>
      <w:r>
        <w:rPr>
          <w:rFonts w:hint="eastAsia" w:ascii="宋体" w:hAnsi="宋体"/>
          <w:sz w:val="24"/>
          <w:szCs w:val="24"/>
        </w:rPr>
        <w:t>7.4.2报价文件提交截止时间：2021年03月1</w:t>
      </w:r>
      <w:r>
        <w:rPr>
          <w:rFonts w:hint="eastAsia" w:ascii="宋体" w:hAnsi="宋体"/>
          <w:sz w:val="24"/>
          <w:szCs w:val="24"/>
          <w:lang w:val="en-US" w:eastAsia="zh-CN"/>
        </w:rPr>
        <w:t>9</w:t>
      </w:r>
      <w:r>
        <w:rPr>
          <w:rFonts w:hint="eastAsia" w:ascii="宋体" w:hAnsi="宋体"/>
          <w:sz w:val="24"/>
          <w:szCs w:val="24"/>
        </w:rPr>
        <w:t>日10时30分。</w:t>
      </w:r>
    </w:p>
    <w:p>
      <w:pPr>
        <w:pStyle w:val="4"/>
        <w:rPr>
          <w:rFonts w:ascii="宋体" w:hAnsi="宋体"/>
        </w:rPr>
      </w:pPr>
      <w:bookmarkStart w:id="20" w:name="_Toc2561"/>
      <w:r>
        <w:rPr>
          <w:rFonts w:hint="eastAsia"/>
        </w:rPr>
        <w:t>八、确定成交供应商</w:t>
      </w:r>
      <w:bookmarkEnd w:id="20"/>
    </w:p>
    <w:p>
      <w:pPr>
        <w:widowControl/>
        <w:adjustRightInd w:val="0"/>
        <w:snapToGrid w:val="0"/>
        <w:spacing w:line="336" w:lineRule="auto"/>
        <w:ind w:firstLine="480"/>
        <w:jc w:val="left"/>
        <w:rPr>
          <w:rFonts w:ascii="宋体" w:hAnsi="宋体"/>
          <w:kern w:val="0"/>
          <w:sz w:val="24"/>
        </w:rPr>
      </w:pPr>
      <w:r>
        <w:rPr>
          <w:rFonts w:hint="eastAsia" w:ascii="宋体" w:hAnsi="宋体"/>
          <w:sz w:val="24"/>
        </w:rPr>
        <w:t>8.1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4"/>
        <w:rPr>
          <w:rFonts w:ascii="宋体" w:hAnsi="宋体"/>
          <w:kern w:val="0"/>
        </w:rPr>
      </w:pPr>
      <w:bookmarkStart w:id="21" w:name="_Toc32641"/>
      <w:r>
        <w:rPr>
          <w:rFonts w:hint="eastAsia"/>
        </w:rPr>
        <w:t>九、声明</w:t>
      </w:r>
      <w:bookmarkEnd w:id="21"/>
    </w:p>
    <w:p>
      <w:pPr>
        <w:snapToGrid w:val="0"/>
        <w:ind w:right="-58" w:firstLine="480" w:firstLineChars="200"/>
        <w:rPr>
          <w:rFonts w:ascii="宋体" w:hAnsi="宋体"/>
          <w:bCs/>
          <w:sz w:val="24"/>
        </w:rPr>
      </w:pPr>
      <w:r>
        <w:rPr>
          <w:rFonts w:hint="eastAsia" w:ascii="宋体" w:hAnsi="宋体"/>
          <w:bCs/>
          <w:sz w:val="24"/>
        </w:rPr>
        <w:t>9.1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rPr>
        <w:t>9.2供应商所提供的产品质量没有达到验收的质量标准，供应方应无偿更换，并赔偿采购方由此所造成的一切损失，损失包括但不限于停工待货，使用产品所造成的直接损失。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rPr>
        <w:t xml:space="preserve">9.3由于供货不及时给采购方造成的损失，供应方应根据采购方所造成的损失给与全部赔偿。 </w:t>
      </w:r>
    </w:p>
    <w:p>
      <w:pPr>
        <w:pStyle w:val="4"/>
      </w:pPr>
      <w:bookmarkStart w:id="22" w:name="_Toc4349"/>
      <w:r>
        <w:rPr>
          <w:rFonts w:hint="eastAsia"/>
        </w:rPr>
        <w:t>十、发布公告的媒介</w:t>
      </w:r>
      <w:bookmarkEnd w:id="22"/>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4"/>
      </w:pPr>
      <w:bookmarkStart w:id="23" w:name="_Toc19653"/>
      <w:r>
        <w:rPr>
          <w:rFonts w:hint="eastAsia"/>
        </w:rPr>
        <w:t>十一、联系方式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ascii="宋体" w:hAnsi="宋体"/>
          <w:sz w:val="24"/>
        </w:rPr>
      </w:pPr>
      <w:bookmarkStart w:id="24" w:name="_Hlk530683232"/>
      <w:bookmarkStart w:id="25" w:name="_Toc418502404"/>
      <w:r>
        <w:rPr>
          <w:rFonts w:hint="eastAsia" w:ascii="宋体" w:hAnsi="宋体"/>
          <w:sz w:val="24"/>
        </w:rPr>
        <w:t>采 购 人：黑龙江龙航工程总承包有限责任公司</w:t>
      </w:r>
    </w:p>
    <w:p>
      <w:pPr>
        <w:ind w:firstLine="480" w:firstLineChars="200"/>
        <w:rPr>
          <w:rFonts w:ascii="宋体" w:hAnsi="宋体"/>
          <w:sz w:val="24"/>
        </w:rPr>
      </w:pPr>
      <w:r>
        <w:rPr>
          <w:rFonts w:hint="eastAsia" w:ascii="宋体" w:hAnsi="宋体"/>
          <w:sz w:val="24"/>
        </w:rPr>
        <w:t>地   址：牡丹江镜泊湖</w:t>
      </w:r>
    </w:p>
    <w:p>
      <w:pPr>
        <w:ind w:firstLine="480" w:firstLineChars="200"/>
        <w:rPr>
          <w:rFonts w:ascii="宋体" w:hAnsi="宋体"/>
          <w:sz w:val="24"/>
        </w:rPr>
      </w:pPr>
      <w:r>
        <w:rPr>
          <w:rFonts w:hint="eastAsia" w:ascii="宋体" w:hAnsi="宋体"/>
          <w:sz w:val="24"/>
        </w:rPr>
        <w:t>联 系 人：刘先生</w:t>
      </w:r>
    </w:p>
    <w:p>
      <w:pPr>
        <w:ind w:firstLine="480" w:firstLineChars="200"/>
        <w:rPr>
          <w:rFonts w:ascii="宋体" w:hAnsi="宋体"/>
          <w:sz w:val="24"/>
        </w:rPr>
      </w:pPr>
      <w:r>
        <w:rPr>
          <w:rFonts w:hint="eastAsia" w:ascii="宋体" w:hAnsi="宋体"/>
          <w:sz w:val="24"/>
        </w:rPr>
        <w:t>电   话：</w:t>
      </w:r>
      <w:bookmarkEnd w:id="24"/>
      <w:bookmarkEnd w:id="25"/>
      <w:r>
        <w:rPr>
          <w:rFonts w:hint="eastAsia" w:ascii="宋体" w:hAnsi="宋体"/>
          <w:sz w:val="24"/>
        </w:rPr>
        <w:t>18346217028</w:t>
      </w:r>
    </w:p>
    <w:p>
      <w:pPr>
        <w:snapToGrid w:val="0"/>
        <w:ind w:right="-58" w:firstLine="480" w:firstLineChars="200"/>
        <w:rPr>
          <w:rFonts w:ascii="宋体" w:hAnsi="宋体"/>
          <w:bCs/>
          <w:sz w:val="24"/>
        </w:rPr>
      </w:pPr>
    </w:p>
    <w:p>
      <w:pPr>
        <w:snapToGrid w:val="0"/>
        <w:ind w:right="-58" w:firstLine="480" w:firstLineChars="200"/>
        <w:rPr>
          <w:rFonts w:ascii="宋体" w:hAnsi="宋体"/>
          <w:bCs/>
          <w:sz w:val="24"/>
        </w:rPr>
      </w:pPr>
      <w:r>
        <w:rPr>
          <w:rFonts w:hint="eastAsia" w:ascii="宋体" w:hAnsi="宋体"/>
          <w:bCs/>
          <w:sz w:val="24"/>
        </w:rPr>
        <w:t>代理机构：</w:t>
      </w:r>
      <w:r>
        <w:rPr>
          <w:rFonts w:hint="eastAsia" w:ascii="宋体" w:hAnsi="宋体" w:cs="宋体"/>
          <w:sz w:val="24"/>
          <w:shd w:val="clear" w:color="auto" w:fill="FFFFFF"/>
        </w:rPr>
        <w:t>黑龙江朗宣项目管理有限公司</w:t>
      </w:r>
    </w:p>
    <w:p>
      <w:pPr>
        <w:snapToGrid w:val="0"/>
        <w:ind w:right="-58" w:firstLine="480" w:firstLineChars="200"/>
        <w:rPr>
          <w:rFonts w:ascii="宋体" w:hAnsi="宋体" w:cs="宋体"/>
          <w:sz w:val="24"/>
          <w:shd w:val="clear" w:color="auto" w:fill="FFFFFF"/>
        </w:rPr>
      </w:pPr>
      <w:r>
        <w:rPr>
          <w:rFonts w:hint="eastAsia" w:ascii="宋体" w:hAnsi="宋体"/>
          <w:bCs/>
          <w:sz w:val="24"/>
        </w:rPr>
        <w:t>地    址：哈尔滨市道里区群力第六大道熙郡印象商服011号</w:t>
      </w:r>
    </w:p>
    <w:p>
      <w:pPr>
        <w:snapToGrid w:val="0"/>
        <w:ind w:right="-58" w:firstLine="480" w:firstLineChars="200"/>
        <w:rPr>
          <w:rFonts w:ascii="宋体" w:hAnsi="宋体"/>
          <w:bCs/>
          <w:sz w:val="24"/>
        </w:rPr>
      </w:pPr>
      <w:r>
        <w:rPr>
          <w:rFonts w:hint="eastAsia" w:ascii="宋体" w:hAnsi="宋体"/>
          <w:bCs/>
          <w:sz w:val="24"/>
        </w:rPr>
        <w:t>联 系 人：王先生</w:t>
      </w:r>
    </w:p>
    <w:p>
      <w:pPr>
        <w:snapToGrid w:val="0"/>
        <w:ind w:right="-58" w:firstLine="480" w:firstLineChars="200"/>
        <w:rPr>
          <w:rFonts w:ascii="宋体" w:hAnsi="宋体" w:cs="宋体"/>
          <w:sz w:val="24"/>
          <w:shd w:val="clear" w:color="auto" w:fill="FFFFFF"/>
        </w:rPr>
      </w:pPr>
      <w:r>
        <w:rPr>
          <w:rFonts w:hint="eastAsia" w:ascii="宋体" w:hAnsi="宋体"/>
          <w:bCs/>
          <w:sz w:val="24"/>
        </w:rPr>
        <w:t>电    话：0451-84310880</w:t>
      </w:r>
    </w:p>
    <w:p>
      <w:pPr>
        <w:pStyle w:val="2"/>
        <w:ind w:firstLine="480" w:firstLineChars="200"/>
        <w:rPr>
          <w:rFonts w:ascii="宋体" w:hAnsi="宋体"/>
          <w:sz w:val="24"/>
          <w:szCs w:val="24"/>
        </w:rPr>
      </w:pPr>
      <w:r>
        <w:rPr>
          <w:rFonts w:hint="eastAsia" w:ascii="宋体" w:hAnsi="宋体"/>
          <w:sz w:val="24"/>
          <w:szCs w:val="24"/>
        </w:rPr>
        <w:t>账 户 名：黑龙江朗宣项目管理有限公司</w:t>
      </w:r>
    </w:p>
    <w:p>
      <w:pPr>
        <w:pStyle w:val="2"/>
        <w:ind w:firstLine="480" w:firstLineChars="200"/>
        <w:rPr>
          <w:rFonts w:ascii="宋体" w:hAnsi="宋体"/>
          <w:sz w:val="24"/>
          <w:szCs w:val="24"/>
        </w:rPr>
      </w:pPr>
      <w:r>
        <w:rPr>
          <w:rFonts w:hint="eastAsia" w:ascii="宋体" w:hAnsi="宋体"/>
          <w:sz w:val="24"/>
          <w:szCs w:val="24"/>
        </w:rPr>
        <w:t>账    号：08046501040000310</w:t>
      </w:r>
    </w:p>
    <w:p>
      <w:pPr>
        <w:pStyle w:val="2"/>
        <w:ind w:firstLine="480" w:firstLineChars="200"/>
        <w:rPr>
          <w:rFonts w:ascii="宋体" w:hAnsi="宋体"/>
          <w:sz w:val="24"/>
          <w:szCs w:val="24"/>
        </w:rPr>
      </w:pPr>
      <w:r>
        <w:rPr>
          <w:rFonts w:hint="eastAsia" w:ascii="宋体" w:hAnsi="宋体"/>
          <w:sz w:val="24"/>
          <w:szCs w:val="24"/>
        </w:rPr>
        <w:t>开 户 行：中国农业银行哈尔滨道里支行</w:t>
      </w:r>
    </w:p>
    <w:p>
      <w:pPr>
        <w:pStyle w:val="2"/>
        <w:ind w:firstLine="480" w:firstLineChars="200"/>
        <w:rPr>
          <w:rFonts w:ascii="宋体" w:hAnsi="宋体"/>
          <w:sz w:val="24"/>
          <w:szCs w:val="24"/>
        </w:rPr>
      </w:pPr>
      <w:r>
        <w:rPr>
          <w:rFonts w:hint="eastAsia" w:ascii="宋体" w:hAnsi="宋体"/>
          <w:sz w:val="24"/>
          <w:szCs w:val="24"/>
        </w:rPr>
        <w:t>行    号：103261004021</w:t>
      </w:r>
    </w:p>
    <w:p>
      <w:pPr>
        <w:pStyle w:val="2"/>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3074"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3073"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63618"/>
    <w:rsid w:val="001A31F1"/>
    <w:rsid w:val="001E07B7"/>
    <w:rsid w:val="001E1780"/>
    <w:rsid w:val="002C3669"/>
    <w:rsid w:val="00392D17"/>
    <w:rsid w:val="00507332"/>
    <w:rsid w:val="00546100"/>
    <w:rsid w:val="00583C69"/>
    <w:rsid w:val="005C7F9B"/>
    <w:rsid w:val="00623F6B"/>
    <w:rsid w:val="00675004"/>
    <w:rsid w:val="006B7C51"/>
    <w:rsid w:val="00712C38"/>
    <w:rsid w:val="007270D2"/>
    <w:rsid w:val="007D4CF8"/>
    <w:rsid w:val="007D5413"/>
    <w:rsid w:val="00A03B26"/>
    <w:rsid w:val="00B54BC7"/>
    <w:rsid w:val="00B55424"/>
    <w:rsid w:val="00BA1D00"/>
    <w:rsid w:val="00BF6692"/>
    <w:rsid w:val="00C209D1"/>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60222F5"/>
    <w:rsid w:val="06275190"/>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2A36C0"/>
    <w:rsid w:val="224C670A"/>
    <w:rsid w:val="22CD3694"/>
    <w:rsid w:val="22F576DE"/>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40C5"/>
    <w:rsid w:val="28CC3ACD"/>
    <w:rsid w:val="2982771F"/>
    <w:rsid w:val="29954F10"/>
    <w:rsid w:val="29A33591"/>
    <w:rsid w:val="29B251D3"/>
    <w:rsid w:val="29BB2CC2"/>
    <w:rsid w:val="2A2A1D50"/>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07143"/>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631D05"/>
    <w:rsid w:val="3EC66969"/>
    <w:rsid w:val="3F7F12B0"/>
    <w:rsid w:val="3F8C4584"/>
    <w:rsid w:val="3F8E2A87"/>
    <w:rsid w:val="3F8F5FC0"/>
    <w:rsid w:val="3FDF6058"/>
    <w:rsid w:val="407B2222"/>
    <w:rsid w:val="40AA00D4"/>
    <w:rsid w:val="40B95679"/>
    <w:rsid w:val="40D5519E"/>
    <w:rsid w:val="40F206CC"/>
    <w:rsid w:val="41401A13"/>
    <w:rsid w:val="415D65F6"/>
    <w:rsid w:val="422E1A71"/>
    <w:rsid w:val="42563CA8"/>
    <w:rsid w:val="426F1AEA"/>
    <w:rsid w:val="42870380"/>
    <w:rsid w:val="42BA0691"/>
    <w:rsid w:val="42C6063A"/>
    <w:rsid w:val="42F20A25"/>
    <w:rsid w:val="42F60848"/>
    <w:rsid w:val="430E1771"/>
    <w:rsid w:val="43D047D4"/>
    <w:rsid w:val="454D639A"/>
    <w:rsid w:val="458C13D6"/>
    <w:rsid w:val="45FC6832"/>
    <w:rsid w:val="46147080"/>
    <w:rsid w:val="46156373"/>
    <w:rsid w:val="46940254"/>
    <w:rsid w:val="46A726A9"/>
    <w:rsid w:val="47204D06"/>
    <w:rsid w:val="47A20B3B"/>
    <w:rsid w:val="47C54249"/>
    <w:rsid w:val="48990C74"/>
    <w:rsid w:val="48B27864"/>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A7008E"/>
    <w:rsid w:val="4FC91F0F"/>
    <w:rsid w:val="50152ACD"/>
    <w:rsid w:val="50B53893"/>
    <w:rsid w:val="50BA2E4A"/>
    <w:rsid w:val="50FB749E"/>
    <w:rsid w:val="51076FF2"/>
    <w:rsid w:val="511F2554"/>
    <w:rsid w:val="512950C4"/>
    <w:rsid w:val="51312DFF"/>
    <w:rsid w:val="518A5414"/>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4F03D8"/>
    <w:rsid w:val="58922F6B"/>
    <w:rsid w:val="58F2590B"/>
    <w:rsid w:val="58F55EE9"/>
    <w:rsid w:val="58F8018E"/>
    <w:rsid w:val="591E0DD4"/>
    <w:rsid w:val="59573EE2"/>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260C8E"/>
    <w:rsid w:val="5D660CD9"/>
    <w:rsid w:val="5E010FE4"/>
    <w:rsid w:val="5E3340DB"/>
    <w:rsid w:val="5E392E58"/>
    <w:rsid w:val="5EDA6CAA"/>
    <w:rsid w:val="5EDC5F32"/>
    <w:rsid w:val="5EFD6DE7"/>
    <w:rsid w:val="5F2933AA"/>
    <w:rsid w:val="5FC021DC"/>
    <w:rsid w:val="5FE62E86"/>
    <w:rsid w:val="5FF64D19"/>
    <w:rsid w:val="5FF773E0"/>
    <w:rsid w:val="604B5D11"/>
    <w:rsid w:val="606B5755"/>
    <w:rsid w:val="609251F4"/>
    <w:rsid w:val="61136574"/>
    <w:rsid w:val="611B76A6"/>
    <w:rsid w:val="6194608B"/>
    <w:rsid w:val="61986D3B"/>
    <w:rsid w:val="61B7414F"/>
    <w:rsid w:val="62CE794D"/>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B959E0"/>
    <w:rsid w:val="6CBA1093"/>
    <w:rsid w:val="6CD17CE1"/>
    <w:rsid w:val="6CE46051"/>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910455"/>
    <w:rsid w:val="72FC7AD6"/>
    <w:rsid w:val="73247F6F"/>
    <w:rsid w:val="73436CEC"/>
    <w:rsid w:val="734B481E"/>
    <w:rsid w:val="73537459"/>
    <w:rsid w:val="735E5F42"/>
    <w:rsid w:val="73BC68FE"/>
    <w:rsid w:val="746A19CE"/>
    <w:rsid w:val="7471623A"/>
    <w:rsid w:val="752306DE"/>
    <w:rsid w:val="75363DD7"/>
    <w:rsid w:val="757F2F3A"/>
    <w:rsid w:val="7588504E"/>
    <w:rsid w:val="75AF1959"/>
    <w:rsid w:val="75E85046"/>
    <w:rsid w:val="76324BEB"/>
    <w:rsid w:val="76655639"/>
    <w:rsid w:val="77527419"/>
    <w:rsid w:val="77FC29B1"/>
    <w:rsid w:val="78081F92"/>
    <w:rsid w:val="7821076F"/>
    <w:rsid w:val="7863338F"/>
    <w:rsid w:val="786D0F9E"/>
    <w:rsid w:val="788A260A"/>
    <w:rsid w:val="7906253C"/>
    <w:rsid w:val="790F6C2D"/>
    <w:rsid w:val="796E04E0"/>
    <w:rsid w:val="796E4E6B"/>
    <w:rsid w:val="79A331C9"/>
    <w:rsid w:val="7A0C7971"/>
    <w:rsid w:val="7A362CBE"/>
    <w:rsid w:val="7A3E2E1D"/>
    <w:rsid w:val="7C2B5368"/>
    <w:rsid w:val="7C5D74ED"/>
    <w:rsid w:val="7C83609A"/>
    <w:rsid w:val="7C8578FA"/>
    <w:rsid w:val="7C9E3C44"/>
    <w:rsid w:val="7CA90606"/>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3"/>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484</Words>
  <Characters>2761</Characters>
  <Lines>23</Lines>
  <Paragraphs>6</Paragraphs>
  <TotalTime>23</TotalTime>
  <ScaleCrop>false</ScaleCrop>
  <LinksUpToDate>false</LinksUpToDate>
  <CharactersWithSpaces>3239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2021-03-12T07:35:19Z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184500696C8E4CFC96B61AF26B46AC1D</vt:lpwstr>
  </property>
</Properties>
</file>